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color w:val="1A1A1A"/>
          <w:spacing w:val="60"/>
          <w:sz w:val="40"/>
          <w:szCs w:val="40"/>
        </w:rPr>
        <w:t xml:space="preserve">MOLLY RYAN HERB</w:t>
      </w:r>
    </w:p>
    <w:p>
      <w:pPr>
        <w:spacing w:after="20" w:before="0"/>
        <w:jc w:val="center"/>
      </w:pPr>
      <w:r>
        <w:rPr>
          <w:rFonts w:ascii="Arial" w:cs="Arial" w:eastAsia="Arial" w:hAnsi="Arial"/>
          <w:color w:val="555555"/>
          <w:sz w:val="19"/>
          <w:szCs w:val="19"/>
        </w:rPr>
        <w:t xml:space="preserve">Clinton, TN  ·  775-600-3374  ·  mherbcreative.com</w:t>
      </w:r>
    </w:p>
    <w:p>
      <w:pPr>
        <w:pBdr>
          <w:bottom w:val="single" w:color="AAAAAA" w:sz="4" w:space="1"/>
        </w:pBdr>
        <w:spacing w:after="80" w:before="60"/>
      </w:pPr>
    </w:p>
    <w:p>
      <w:pPr>
        <w:spacing w:after="0" w:before="80"/>
      </w:pPr>
    </w:p>
    <w:p>
      <w:pPr>
        <w:spacing w:after="80" w:before="0"/>
        <w:jc w:val="left"/>
      </w:pPr>
      <w:r>
        <w:rPr>
          <w:rFonts w:ascii="Arial" w:cs="Arial" w:eastAsia="Arial" w:hAnsi="Arial"/>
          <w:b w:val="false"/>
          <w:bCs w:val="false"/>
          <w:i/>
          <w:iCs/>
          <w:color w:val="555555"/>
          <w:sz w:val="21"/>
          <w:szCs w:val="21"/>
        </w:rPr>
        <w:t xml:space="preserve">June 2026</w:t>
      </w:r>
    </w:p>
    <w:p>
      <w:pPr>
        <w:spacing w:after="20" w:before="0"/>
        <w:jc w:val="left"/>
      </w:pPr>
      <w:r>
        <w:rPr>
          <w:rFonts w:ascii="Arial" w:cs="Arial" w:eastAsia="Arial" w:hAnsi="Arial"/>
          <w:b/>
          <w:bCs/>
          <w:i w:val="false"/>
          <w:iCs w:val="false"/>
          <w:color w:val="333333"/>
          <w:sz w:val="21"/>
          <w:szCs w:val="21"/>
        </w:rPr>
        <w:t xml:space="preserve">Hiring Team — Brand &amp; Marketing</w:t>
      </w:r>
    </w:p>
    <w:p>
      <w:pPr>
        <w:spacing w:after="20" w:before="0"/>
        <w:jc w:val="left"/>
      </w:pPr>
      <w:r>
        <w:rPr>
          <w:rFonts w:ascii="Arial" w:cs="Arial" w:eastAsia="Arial" w:hAnsi="Arial"/>
          <w:b w:val="false"/>
          <w:bCs w:val="false"/>
          <w:i w:val="false"/>
          <w:iCs w:val="false"/>
          <w:color w:val="333333"/>
          <w:sz w:val="21"/>
          <w:szCs w:val="21"/>
        </w:rPr>
        <w:t xml:space="preserve">Anthropic</w:t>
      </w:r>
    </w:p>
    <w:p>
      <w:pPr>
        <w:spacing w:after="240" w:before="0"/>
        <w:jc w:val="left"/>
      </w:pPr>
      <w:r>
        <w:rPr>
          <w:rFonts w:ascii="Arial" w:cs="Arial" w:eastAsia="Arial" w:hAnsi="Arial"/>
          <w:b w:val="false"/>
          <w:bCs w:val="false"/>
          <w:i w:val="false"/>
          <w:iCs w:val="false"/>
          <w:color w:val="333333"/>
          <w:sz w:val="21"/>
          <w:szCs w:val="21"/>
        </w:rPr>
        <w:t xml:space="preserve">San Francisco, CA</w:t>
      </w:r>
    </w:p>
    <w:p>
      <w:pPr>
        <w:spacing w:after="200" w:before="0"/>
        <w:jc w:val="left"/>
      </w:pPr>
      <w:r>
        <w:rPr>
          <w:rFonts w:ascii="Arial" w:cs="Arial" w:eastAsia="Arial" w:hAnsi="Arial"/>
          <w:b/>
          <w:bCs/>
          <w:i w:val="false"/>
          <w:iCs w:val="false"/>
          <w:color w:val="333333"/>
          <w:sz w:val="21"/>
          <w:szCs w:val="21"/>
        </w:rPr>
        <w:t xml:space="preserve">Re: Art Director, Claude</w:t>
      </w:r>
    </w:p>
    <w:p>
      <w:pPr>
        <w:spacing w:after="160" w:before="0"/>
        <w:jc w:val="left"/>
      </w:pPr>
      <w:r>
        <w:rPr>
          <w:rFonts w:ascii="Arial" w:cs="Arial" w:eastAsia="Arial" w:hAnsi="Arial"/>
          <w:b w:val="false"/>
          <w:bCs w:val="false"/>
          <w:i w:val="false"/>
          <w:iCs w:val="false"/>
          <w:color w:val="333333"/>
          <w:sz w:val="21"/>
          <w:szCs w:val="21"/>
        </w:rPr>
        <w:t xml:space="preserve">I've spent twenty years making things look intentional. Campaigns, systems, brands, spaces — I've built creative work that holds together under pressure and across channels. The Art Director role on Claude is the kind of opportunity I'd build a career toward: a brand that genuinely matters, doing creative work at a level that demands both strategic depth and hands-on craft.</w:t>
      </w:r>
    </w:p>
    <w:p>
      <w:pPr>
        <w:spacing w:after="160" w:before="0"/>
        <w:jc w:val="left"/>
      </w:pPr>
      <w:r>
        <w:rPr>
          <w:rFonts w:ascii="Arial" w:cs="Arial" w:eastAsia="Arial" w:hAnsi="Arial"/>
          <w:b w:val="false"/>
          <w:bCs w:val="false"/>
          <w:i w:val="false"/>
          <w:iCs w:val="false"/>
          <w:color w:val="333333"/>
          <w:sz w:val="21"/>
          <w:szCs w:val="21"/>
        </w:rPr>
        <w:t xml:space="preserve">I want to be direct about what I bring to this role.</w:t>
      </w:r>
    </w:p>
    <w:p>
      <w:pPr>
        <w:spacing w:after="160" w:before="0"/>
        <w:jc w:val="left"/>
      </w:pPr>
      <w:r>
        <w:rPr>
          <w:rFonts w:ascii="Arial" w:cs="Arial" w:eastAsia="Arial" w:hAnsi="Arial"/>
          <w:b w:val="false"/>
          <w:bCs w:val="false"/>
          <w:i w:val="false"/>
          <w:iCs w:val="false"/>
          <w:color w:val="333333"/>
          <w:sz w:val="21"/>
          <w:szCs w:val="21"/>
        </w:rPr>
        <w:t xml:space="preserve">I concept, sell, and execute. I've walked into client rooms and sold creative directions. I've stood on set and directed photographers, videographers, and production crews. I've built repeatable visual systems that give a campaign range without losing the thread. I've handed work to agency partners and kept it ours — and I've built it entirely in-house when that was the right call. The brief-to-final-frame ownership this role describes is exactly how I work.</w:t>
      </w:r>
    </w:p>
    <w:p>
      <w:pPr>
        <w:spacing w:after="160" w:before="0"/>
        <w:jc w:val="left"/>
      </w:pPr>
      <w:r>
        <w:rPr>
          <w:rFonts w:ascii="Arial" w:cs="Arial" w:eastAsia="Arial" w:hAnsi="Arial"/>
          <w:b w:val="false"/>
          <w:bCs w:val="false"/>
          <w:i w:val="false"/>
          <w:iCs w:val="false"/>
          <w:color w:val="333333"/>
          <w:sz w:val="21"/>
          <w:szCs w:val="21"/>
        </w:rPr>
        <w:t xml:space="preserve">My range is broader than a typical art director's. Earlier in my career I was the lead VR engineer at a retail tech company, building photorealistic virtual environments from LiDAR data in Unreal Engine — environments that let Fortune 500 retailers walk through stores that hadn't been built yet. That chapter gave me something most creative directors don't have: a fluency with technical systems, spatial thinking, and the discipline to make something feel real before it exists. That instinct translates directly to how I approach brand storytelling. I don't just ask what something should look like. I ask what it should feel like to be inside it.</w:t>
      </w:r>
    </w:p>
    <w:p>
      <w:pPr>
        <w:spacing w:after="160" w:before="0"/>
        <w:jc w:val="left"/>
      </w:pPr>
      <w:r>
        <w:rPr>
          <w:rFonts w:ascii="Arial" w:cs="Arial" w:eastAsia="Arial" w:hAnsi="Arial"/>
          <w:b w:val="false"/>
          <w:bCs w:val="false"/>
          <w:i w:val="false"/>
          <w:iCs w:val="false"/>
          <w:color w:val="333333"/>
          <w:sz w:val="21"/>
          <w:szCs w:val="21"/>
        </w:rPr>
        <w:t xml:space="preserve">Claude is a product that lives in language and thought. The creative challenge of making that tangible — giving it a visual presence that feels human, distinct, and earned — is exactly the kind of problem I want to be solving. I understand how to turn capability into narrative. I've been doing that for clients for two decades. Doing it for a product I believe in, at this scale, is something different entirely.</w:t>
      </w:r>
    </w:p>
    <w:p>
      <w:pPr>
        <w:spacing w:after="160" w:before="0"/>
        <w:jc w:val="left"/>
      </w:pPr>
      <w:r>
        <w:rPr>
          <w:rFonts w:ascii="Arial" w:cs="Arial" w:eastAsia="Arial" w:hAnsi="Arial"/>
          <w:b w:val="false"/>
          <w:bCs w:val="false"/>
          <w:i w:val="false"/>
          <w:iCs w:val="false"/>
          <w:color w:val="333333"/>
          <w:sz w:val="21"/>
          <w:szCs w:val="21"/>
        </w:rPr>
        <w:t xml:space="preserve">I'm a Summa Cum Laude graduate of The Art Institute of Fort Lauderdale in Digital Media. My portfolio spans integrated brand campaigns, editorial direction, commercial production, and immersive spatial design. I'd welcome the conversation.</w:t>
      </w:r>
    </w:p>
    <w:p>
      <w:pPr>
        <w:spacing w:after="0" w:before="200"/>
      </w:pPr>
    </w:p>
    <w:p>
      <w:pPr>
        <w:spacing w:after="320" w:before="0"/>
        <w:jc w:val="left"/>
      </w:pPr>
      <w:r>
        <w:rPr>
          <w:rFonts w:ascii="Arial" w:cs="Arial" w:eastAsia="Arial" w:hAnsi="Arial"/>
          <w:b w:val="false"/>
          <w:bCs w:val="false"/>
          <w:i w:val="false"/>
          <w:iCs w:val="false"/>
          <w:color w:val="333333"/>
          <w:sz w:val="21"/>
          <w:szCs w:val="21"/>
        </w:rPr>
        <w:t xml:space="preserve">With respect and genuine enthusiasm,</w:t>
      </w:r>
    </w:p>
    <w:p>
      <w:pPr>
        <w:spacing w:after="20" w:before="0"/>
        <w:jc w:val="left"/>
      </w:pPr>
      <w:r>
        <w:rPr>
          <w:rFonts w:ascii="Arial" w:cs="Arial" w:eastAsia="Arial" w:hAnsi="Arial"/>
          <w:b/>
          <w:bCs/>
          <w:i w:val="false"/>
          <w:iCs w:val="false"/>
          <w:color w:val="333333"/>
          <w:sz w:val="21"/>
          <w:szCs w:val="21"/>
        </w:rPr>
        <w:t xml:space="preserve">Molly Ryan Herb</w:t>
      </w:r>
    </w:p>
    <w:p>
      <w:pPr>
        <w:spacing w:after="160" w:before="0"/>
        <w:jc w:val="left"/>
      </w:pPr>
      <w:r>
        <w:rPr>
          <w:rFonts w:ascii="Arial" w:cs="Arial" w:eastAsia="Arial" w:hAnsi="Arial"/>
          <w:b w:val="false"/>
          <w:bCs w:val="false"/>
          <w:i w:val="false"/>
          <w:iCs w:val="false"/>
          <w:color w:val="555555"/>
          <w:sz w:val="19"/>
          <w:szCs w:val="19"/>
        </w:rPr>
        <w:t xml:space="preserve">mherbcreative.com  ·  775-600-3374</w:t>
      </w:r>
    </w:p>
    <w:sectPr>
      <w:pgSz w:w="12240" w:h="15840" w:orient="portrait"/>
      <w:pgMar w:top="1260" w:right="1620" w:bottom="126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2026-06-28T18:05:39.145Z</dcterms:created>
  <dcterms:modified xsi:type="dcterms:W3CDTF">2026-06-28T18:05:39.146Z</dcterms:modified>
</cp:coreProperties>
</file>

<file path=docProps/custom.xml><?xml version="1.0" encoding="utf-8"?>
<Properties xmlns="http://schemas.openxmlformats.org/officeDocument/2006/custom-properties" xmlns:vt="http://schemas.openxmlformats.org/officeDocument/2006/docPropsVTypes"/>
</file>